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2BE6" w14:textId="77777777" w:rsidR="002A5C41" w:rsidRPr="002D017C" w:rsidRDefault="002A5C41" w:rsidP="002A5C41">
      <w:pPr>
        <w:pStyle w:val="Nadpis1"/>
        <w:rPr>
          <w:sz w:val="28"/>
        </w:rPr>
      </w:pPr>
      <w:r w:rsidRPr="002D017C">
        <w:rPr>
          <w:sz w:val="28"/>
        </w:rPr>
        <w:t>INFORMACE O ZPRACOVÁNÍ OSOBNÍCH ÚDAJŮ</w:t>
      </w:r>
    </w:p>
    <w:p w14:paraId="0C81C0BE" w14:textId="4843F84D" w:rsidR="002A5C41" w:rsidRPr="00D06221" w:rsidRDefault="002A5C41" w:rsidP="002A5C41">
      <w:r w:rsidRPr="00D06221">
        <w:t>v</w:t>
      </w:r>
      <w:r>
        <w:t> </w:t>
      </w:r>
      <w:r w:rsidRPr="00D06221">
        <w:t>souladu</w:t>
      </w:r>
      <w:r>
        <w:t xml:space="preserve"> správními předpisy upravujícími ochranu osobních údajů a zejména v souladu s </w:t>
      </w:r>
      <w:r w:rsidRPr="00D06221">
        <w:t xml:space="preserve">Nařízením Evropského parlamentu a Rady (EU) 2016/679 ze dne 27. 4. 2016, o ochraně fyzických osob v souvislosti se zpracováním osobních údajů a o volném pohybu těchto údajů a o zrušení směrnice 95/46/ES (dále jen „Nařízení“) a zák. č. </w:t>
      </w:r>
      <w:r w:rsidR="00A95CDA">
        <w:t>110/2019</w:t>
      </w:r>
      <w:r w:rsidRPr="00D06221">
        <w:t xml:space="preserve"> Sb., o</w:t>
      </w:r>
      <w:r w:rsidR="00A95CDA">
        <w:t xml:space="preserve"> zpracovávaní osobních údajů</w:t>
      </w:r>
      <w:r w:rsidRPr="00D06221">
        <w:t>, ve znění pozdějších předpisů.</w:t>
      </w:r>
    </w:p>
    <w:p w14:paraId="68CBF69D" w14:textId="77777777" w:rsidR="002A5C41" w:rsidRPr="002D017C" w:rsidRDefault="002A5C41" w:rsidP="002A5C41">
      <w:pPr>
        <w:pStyle w:val="Nadpis2"/>
        <w:rPr>
          <w:sz w:val="24"/>
        </w:rPr>
      </w:pPr>
      <w:r w:rsidRPr="002D017C">
        <w:rPr>
          <w:sz w:val="24"/>
        </w:rPr>
        <w:t>I. ZÁKLADNÍ INFORMACE</w:t>
      </w:r>
    </w:p>
    <w:p w14:paraId="73C0CAB6" w14:textId="3FA2A361" w:rsidR="002A5C41" w:rsidRPr="00D06221" w:rsidRDefault="002A5C41" w:rsidP="002A5C41">
      <w:pPr>
        <w:rPr>
          <w:lang w:eastAsia="cs-CZ"/>
        </w:rPr>
      </w:pPr>
      <w:r w:rsidRPr="00D06221">
        <w:rPr>
          <w:b/>
          <w:bCs/>
          <w:bdr w:val="none" w:sz="0" w:space="0" w:color="auto" w:frame="1"/>
          <w:lang w:eastAsia="cs-CZ"/>
        </w:rPr>
        <w:t>Správce:</w:t>
      </w:r>
      <w:r w:rsidRPr="00D06221">
        <w:rPr>
          <w:lang w:eastAsia="cs-CZ"/>
        </w:rPr>
        <w:t> </w:t>
      </w:r>
      <w:proofErr w:type="spellStart"/>
      <w:r w:rsidR="000E7EFF">
        <w:rPr>
          <w:lang w:eastAsia="cs-CZ"/>
        </w:rPr>
        <w:t>Bombex</w:t>
      </w:r>
      <w:proofErr w:type="spellEnd"/>
      <w:r w:rsidR="000E7EFF">
        <w:rPr>
          <w:lang w:eastAsia="cs-CZ"/>
        </w:rPr>
        <w:t xml:space="preserve"> </w:t>
      </w:r>
      <w:proofErr w:type="spellStart"/>
      <w:r w:rsidR="000E7EFF">
        <w:rPr>
          <w:lang w:eastAsia="cs-CZ"/>
        </w:rPr>
        <w:t>Company</w:t>
      </w:r>
      <w:proofErr w:type="spellEnd"/>
      <w:r w:rsidR="000E7EFF">
        <w:rPr>
          <w:lang w:eastAsia="cs-CZ"/>
        </w:rPr>
        <w:t xml:space="preserve"> s.r.o.</w:t>
      </w:r>
      <w:r w:rsidR="009D45F5" w:rsidRPr="009D45F5">
        <w:rPr>
          <w:lang w:eastAsia="cs-CZ"/>
        </w:rPr>
        <w:t xml:space="preserve">, t.č. </w:t>
      </w:r>
      <w:r w:rsidR="000E7EFF" w:rsidRPr="000E7EFF">
        <w:rPr>
          <w:lang w:eastAsia="cs-CZ"/>
        </w:rPr>
        <w:t>+420226258850</w:t>
      </w:r>
      <w:r w:rsidR="009D45F5" w:rsidRPr="009D45F5">
        <w:rPr>
          <w:lang w:eastAsia="cs-CZ"/>
        </w:rPr>
        <w:t xml:space="preserve">, e-mail: </w:t>
      </w:r>
      <w:r w:rsidR="000E7EFF">
        <w:rPr>
          <w:lang w:eastAsia="cs-CZ"/>
        </w:rPr>
        <w:t>info@recentia.cz</w:t>
      </w:r>
      <w:r w:rsidR="009D45F5" w:rsidRPr="009D45F5">
        <w:rPr>
          <w:lang w:eastAsia="cs-CZ"/>
        </w:rPr>
        <w:t xml:space="preserve"> </w:t>
      </w:r>
      <w:r w:rsidRPr="00D06221">
        <w:rPr>
          <w:lang w:eastAsia="cs-CZ"/>
        </w:rPr>
        <w:t>(dále jen „</w:t>
      </w:r>
      <w:r w:rsidR="00631DEC">
        <w:rPr>
          <w:b/>
          <w:bCs/>
          <w:bdr w:val="none" w:sz="0" w:space="0" w:color="auto" w:frame="1"/>
          <w:lang w:eastAsia="cs-CZ"/>
        </w:rPr>
        <w:t>Společnost</w:t>
      </w:r>
      <w:r w:rsidRPr="00D06221">
        <w:rPr>
          <w:lang w:eastAsia="cs-CZ"/>
        </w:rPr>
        <w:t>“</w:t>
      </w:r>
      <w:r>
        <w:rPr>
          <w:lang w:eastAsia="cs-CZ"/>
        </w:rPr>
        <w:t xml:space="preserve"> nebo „</w:t>
      </w:r>
      <w:r w:rsidRPr="00A95CDA">
        <w:rPr>
          <w:b/>
          <w:bCs/>
          <w:lang w:eastAsia="cs-CZ"/>
        </w:rPr>
        <w:t>správce</w:t>
      </w:r>
      <w:r>
        <w:rPr>
          <w:lang w:eastAsia="cs-CZ"/>
        </w:rPr>
        <w:t>“</w:t>
      </w:r>
      <w:r w:rsidRPr="00D06221">
        <w:rPr>
          <w:lang w:eastAsia="cs-CZ"/>
        </w:rPr>
        <w:t xml:space="preserve">). Kontaktní </w:t>
      </w:r>
      <w:r>
        <w:rPr>
          <w:lang w:eastAsia="cs-CZ"/>
        </w:rPr>
        <w:t xml:space="preserve">a odpovědnou </w:t>
      </w:r>
      <w:r w:rsidRPr="00D06221">
        <w:rPr>
          <w:lang w:eastAsia="cs-CZ"/>
        </w:rPr>
        <w:t xml:space="preserve">osobou na straně </w:t>
      </w:r>
      <w:r>
        <w:rPr>
          <w:lang w:eastAsia="cs-CZ"/>
        </w:rPr>
        <w:t xml:space="preserve">správce </w:t>
      </w:r>
      <w:r w:rsidR="009A6579">
        <w:rPr>
          <w:lang w:eastAsia="cs-CZ"/>
        </w:rPr>
        <w:t xml:space="preserve">je pan/paní </w:t>
      </w:r>
      <w:r w:rsidR="000E7EFF">
        <w:rPr>
          <w:lang w:eastAsia="cs-CZ"/>
        </w:rPr>
        <w:t>Michal Frieb, email info@recentia.cz</w:t>
      </w:r>
    </w:p>
    <w:p w14:paraId="462D949D" w14:textId="3B05F9FF" w:rsidR="002A5C41" w:rsidRPr="00D06221" w:rsidRDefault="002A5C41" w:rsidP="002A5C41">
      <w:pPr>
        <w:rPr>
          <w:lang w:eastAsia="cs-CZ"/>
        </w:rPr>
      </w:pPr>
      <w:r w:rsidRPr="00D06221">
        <w:rPr>
          <w:b/>
          <w:bCs/>
          <w:bdr w:val="none" w:sz="0" w:space="0" w:color="auto" w:frame="1"/>
          <w:lang w:eastAsia="cs-CZ"/>
        </w:rPr>
        <w:t>Subjekt</w:t>
      </w:r>
      <w:r>
        <w:rPr>
          <w:b/>
          <w:bCs/>
          <w:bdr w:val="none" w:sz="0" w:space="0" w:color="auto" w:frame="1"/>
          <w:lang w:eastAsia="cs-CZ"/>
        </w:rPr>
        <w:t>y</w:t>
      </w:r>
      <w:r w:rsidRPr="00D06221">
        <w:rPr>
          <w:b/>
          <w:bCs/>
          <w:bdr w:val="none" w:sz="0" w:space="0" w:color="auto" w:frame="1"/>
          <w:lang w:eastAsia="cs-CZ"/>
        </w:rPr>
        <w:t xml:space="preserve"> údajů</w:t>
      </w:r>
      <w:r w:rsidRPr="00D06221">
        <w:rPr>
          <w:lang w:eastAsia="cs-CZ"/>
        </w:rPr>
        <w:t> </w:t>
      </w:r>
      <w:r>
        <w:rPr>
          <w:lang w:eastAsia="cs-CZ"/>
        </w:rPr>
        <w:t>jsou fyzické osob</w:t>
      </w:r>
      <w:r w:rsidR="009D45F5">
        <w:rPr>
          <w:lang w:eastAsia="cs-CZ"/>
        </w:rPr>
        <w:t>y</w:t>
      </w:r>
      <w:r>
        <w:rPr>
          <w:lang w:eastAsia="cs-CZ"/>
        </w:rPr>
        <w:t>, k nimž</w:t>
      </w:r>
      <w:r w:rsidRPr="00D06221">
        <w:rPr>
          <w:lang w:eastAsia="cs-CZ"/>
        </w:rPr>
        <w:t xml:space="preserve"> se osobní údaje vztahují. Jedná se zejména o osoby, se kterými</w:t>
      </w:r>
      <w:r w:rsidR="00A95CDA">
        <w:rPr>
          <w:lang w:eastAsia="cs-CZ"/>
        </w:rPr>
        <w:t xml:space="preserve"> Správce</w:t>
      </w:r>
      <w:r w:rsidR="00A2472B" w:rsidRPr="00D06221">
        <w:rPr>
          <w:lang w:eastAsia="cs-CZ"/>
        </w:rPr>
        <w:t xml:space="preserve"> </w:t>
      </w:r>
      <w:r w:rsidRPr="00D06221">
        <w:rPr>
          <w:lang w:eastAsia="cs-CZ"/>
        </w:rPr>
        <w:t xml:space="preserve">uzavírá </w:t>
      </w:r>
      <w:r w:rsidR="009A6579">
        <w:rPr>
          <w:lang w:eastAsia="cs-CZ"/>
        </w:rPr>
        <w:t>s</w:t>
      </w:r>
      <w:r w:rsidRPr="00D06221">
        <w:rPr>
          <w:lang w:eastAsia="cs-CZ"/>
        </w:rPr>
        <w:t>mlouv</w:t>
      </w:r>
      <w:r>
        <w:rPr>
          <w:lang w:eastAsia="cs-CZ"/>
        </w:rPr>
        <w:t>y</w:t>
      </w:r>
      <w:r w:rsidRPr="00D06221">
        <w:rPr>
          <w:lang w:eastAsia="cs-CZ"/>
        </w:rPr>
        <w:t>, nebo dalš</w:t>
      </w:r>
      <w:r>
        <w:rPr>
          <w:lang w:eastAsia="cs-CZ"/>
        </w:rPr>
        <w:t>í osoby, které využívají služeb správce</w:t>
      </w:r>
      <w:r w:rsidRPr="00D06221">
        <w:rPr>
          <w:lang w:eastAsia="cs-CZ"/>
        </w:rPr>
        <w:t>.</w:t>
      </w:r>
    </w:p>
    <w:p w14:paraId="5DAB2579" w14:textId="22F0307B" w:rsidR="002A5C41" w:rsidRPr="00D06221" w:rsidRDefault="00A95CDA" w:rsidP="002A5C41">
      <w:pPr>
        <w:rPr>
          <w:lang w:eastAsia="cs-CZ"/>
        </w:rPr>
      </w:pPr>
      <w:r>
        <w:t>Sp</w:t>
      </w:r>
      <w:r w:rsidR="00631DEC">
        <w:t>olečnost</w:t>
      </w:r>
      <w:r w:rsidR="00A2472B" w:rsidRPr="006D182A">
        <w:rPr>
          <w:bCs/>
          <w:bdr w:val="none" w:sz="0" w:space="0" w:color="auto" w:frame="1"/>
          <w:lang w:eastAsia="cs-CZ"/>
        </w:rPr>
        <w:t xml:space="preserve"> </w:t>
      </w:r>
      <w:r w:rsidR="002A5C41" w:rsidRPr="006D182A">
        <w:rPr>
          <w:bCs/>
          <w:bdr w:val="none" w:sz="0" w:space="0" w:color="auto" w:frame="1"/>
          <w:lang w:eastAsia="cs-CZ"/>
        </w:rPr>
        <w:t xml:space="preserve">není povinen a nejmenoval </w:t>
      </w:r>
      <w:r w:rsidR="002A5C41" w:rsidRPr="00D06221">
        <w:rPr>
          <w:lang w:eastAsia="cs-CZ"/>
        </w:rPr>
        <w:t>pověřence pro ochranu osobních údajů.</w:t>
      </w:r>
    </w:p>
    <w:p w14:paraId="09C97604" w14:textId="05B2B690" w:rsidR="002A5C41" w:rsidRPr="00D06221" w:rsidRDefault="002A5C41" w:rsidP="002A5C41">
      <w:pPr>
        <w:rPr>
          <w:lang w:eastAsia="cs-CZ"/>
        </w:rPr>
      </w:pPr>
      <w:r w:rsidRPr="006D182A">
        <w:rPr>
          <w:bCs/>
          <w:bdr w:val="none" w:sz="0" w:space="0" w:color="auto" w:frame="1"/>
          <w:lang w:eastAsia="cs-CZ"/>
        </w:rPr>
        <w:t>S</w:t>
      </w:r>
      <w:r w:rsidR="00631DEC">
        <w:rPr>
          <w:bCs/>
          <w:bdr w:val="none" w:sz="0" w:space="0" w:color="auto" w:frame="1"/>
          <w:lang w:eastAsia="cs-CZ"/>
        </w:rPr>
        <w:t>polečnost</w:t>
      </w:r>
      <w:r w:rsidRPr="006D182A">
        <w:rPr>
          <w:bCs/>
          <w:bdr w:val="none" w:sz="0" w:space="0" w:color="auto" w:frame="1"/>
          <w:lang w:eastAsia="cs-CZ"/>
        </w:rPr>
        <w:t xml:space="preserve"> z</w:t>
      </w:r>
      <w:r>
        <w:rPr>
          <w:bCs/>
          <w:bdr w:val="none" w:sz="0" w:space="0" w:color="auto" w:frame="1"/>
          <w:lang w:eastAsia="cs-CZ"/>
        </w:rPr>
        <w:t>p</w:t>
      </w:r>
      <w:r w:rsidRPr="006D182A">
        <w:rPr>
          <w:bCs/>
          <w:bdr w:val="none" w:sz="0" w:space="0" w:color="auto" w:frame="1"/>
          <w:lang w:eastAsia="cs-CZ"/>
        </w:rPr>
        <w:t>ra</w:t>
      </w:r>
      <w:r>
        <w:rPr>
          <w:bCs/>
          <w:bdr w:val="none" w:sz="0" w:space="0" w:color="auto" w:frame="1"/>
          <w:lang w:eastAsia="cs-CZ"/>
        </w:rPr>
        <w:t>cová</w:t>
      </w:r>
      <w:r w:rsidRPr="00D06221">
        <w:rPr>
          <w:lang w:eastAsia="cs-CZ"/>
        </w:rPr>
        <w:t>vá osobní údaje v rozsahu:</w:t>
      </w:r>
    </w:p>
    <w:p w14:paraId="10C12FE1" w14:textId="574D2BE0" w:rsidR="002A5C41" w:rsidRPr="00D06221" w:rsidRDefault="002A5C41" w:rsidP="002A5C41">
      <w:pPr>
        <w:pStyle w:val="Odstavecseseznamem"/>
        <w:numPr>
          <w:ilvl w:val="0"/>
          <w:numId w:val="1"/>
        </w:numPr>
        <w:rPr>
          <w:lang w:eastAsia="cs-CZ"/>
        </w:rPr>
      </w:pPr>
      <w:r w:rsidRPr="00D06221">
        <w:rPr>
          <w:lang w:eastAsia="cs-CZ"/>
        </w:rPr>
        <w:t xml:space="preserve">identifikační a adresní údaje: akademický titul, jméno, příjmení, </w:t>
      </w:r>
      <w:r w:rsidR="009A6579">
        <w:rPr>
          <w:lang w:eastAsia="cs-CZ"/>
        </w:rPr>
        <w:t xml:space="preserve">IČ, DIČ, </w:t>
      </w:r>
      <w:r w:rsidRPr="00D06221">
        <w:rPr>
          <w:lang w:eastAsia="cs-CZ"/>
        </w:rPr>
        <w:t>adresa trvalého bydliště</w:t>
      </w:r>
      <w:r w:rsidR="009A6579">
        <w:rPr>
          <w:lang w:eastAsia="cs-CZ"/>
        </w:rPr>
        <w:t>, adresa sídla a provozovny</w:t>
      </w:r>
      <w:r w:rsidRPr="00D06221">
        <w:rPr>
          <w:lang w:eastAsia="cs-CZ"/>
        </w:rPr>
        <w:t>, doručovací nebo jiná kontaktní adresa;</w:t>
      </w:r>
    </w:p>
    <w:p w14:paraId="5E567599" w14:textId="77777777" w:rsidR="002A5C41" w:rsidRPr="00D06221" w:rsidRDefault="002A5C41" w:rsidP="002A5C41">
      <w:pPr>
        <w:pStyle w:val="Odstavecseseznamem"/>
        <w:numPr>
          <w:ilvl w:val="0"/>
          <w:numId w:val="1"/>
        </w:numPr>
        <w:rPr>
          <w:lang w:eastAsia="cs-CZ"/>
        </w:rPr>
      </w:pPr>
      <w:r w:rsidRPr="00D06221">
        <w:rPr>
          <w:lang w:eastAsia="cs-CZ"/>
        </w:rPr>
        <w:t>elektronické kontaktní údaje: telefon, e-mailová adresa;</w:t>
      </w:r>
    </w:p>
    <w:p w14:paraId="35EA4487" w14:textId="46992809" w:rsidR="002A5C41" w:rsidRPr="00BB4BB0" w:rsidRDefault="002A5C41" w:rsidP="002A5C41">
      <w:pPr>
        <w:pStyle w:val="Odstavecseseznamem"/>
        <w:numPr>
          <w:ilvl w:val="0"/>
          <w:numId w:val="1"/>
        </w:numPr>
        <w:rPr>
          <w:lang w:eastAsia="cs-CZ"/>
        </w:rPr>
      </w:pPr>
      <w:r w:rsidRPr="00D06221">
        <w:rPr>
          <w:lang w:eastAsia="cs-CZ"/>
        </w:rPr>
        <w:t xml:space="preserve">jiné </w:t>
      </w:r>
      <w:r w:rsidRPr="00BB4BB0">
        <w:rPr>
          <w:lang w:eastAsia="cs-CZ"/>
        </w:rPr>
        <w:t>elektronické údaje: IP adresa;</w:t>
      </w:r>
    </w:p>
    <w:p w14:paraId="7CA1BE2D" w14:textId="7187670B" w:rsidR="001F4379" w:rsidRPr="00BB4BB0" w:rsidRDefault="001F4379" w:rsidP="002A5C41">
      <w:pPr>
        <w:pStyle w:val="Odstavecseseznamem"/>
        <w:numPr>
          <w:ilvl w:val="0"/>
          <w:numId w:val="1"/>
        </w:numPr>
        <w:rPr>
          <w:lang w:eastAsia="cs-CZ"/>
        </w:rPr>
      </w:pPr>
      <w:r w:rsidRPr="00BB4BB0">
        <w:rPr>
          <w:lang w:eastAsia="cs-CZ"/>
        </w:rPr>
        <w:t xml:space="preserve">údaje o Vámi provedeném nákupu či o poskytnutých službách, včetně případné komunikace, zejména týká-li se </w:t>
      </w:r>
      <w:r w:rsidR="00BB4BB0" w:rsidRPr="00BB4BB0">
        <w:rPr>
          <w:lang w:eastAsia="cs-CZ"/>
        </w:rPr>
        <w:t>práva z vadného plnění</w:t>
      </w:r>
      <w:r w:rsidRPr="00BB4BB0">
        <w:rPr>
          <w:lang w:eastAsia="cs-CZ"/>
        </w:rPr>
        <w:t>, vrácení zboží či uplatňování Vašich práv.</w:t>
      </w:r>
    </w:p>
    <w:p w14:paraId="7753AFA1" w14:textId="516300F6" w:rsidR="002A5C41" w:rsidRPr="00BB4BB0" w:rsidRDefault="00631DEC" w:rsidP="002A5C41">
      <w:pPr>
        <w:rPr>
          <w:lang w:eastAsia="cs-CZ"/>
        </w:rPr>
      </w:pPr>
      <w:r>
        <w:t>Společnost</w:t>
      </w:r>
      <w:r w:rsidR="00A2472B">
        <w:rPr>
          <w:lang w:eastAsia="cs-CZ"/>
        </w:rPr>
        <w:t xml:space="preserve"> </w:t>
      </w:r>
      <w:r w:rsidR="002A5C41">
        <w:rPr>
          <w:lang w:eastAsia="cs-CZ"/>
        </w:rPr>
        <w:t xml:space="preserve">zpracovává osobní údaje za </w:t>
      </w:r>
      <w:r w:rsidR="002A5C41" w:rsidRPr="00496401">
        <w:rPr>
          <w:lang w:eastAsia="cs-CZ"/>
        </w:rPr>
        <w:t xml:space="preserve">účelem plnění smlouvy, jejíž smluvní stranou je </w:t>
      </w:r>
      <w:r w:rsidR="0047443C">
        <w:rPr>
          <w:lang w:eastAsia="cs-CZ"/>
        </w:rPr>
        <w:t>s</w:t>
      </w:r>
      <w:r w:rsidR="00A2472B">
        <w:rPr>
          <w:lang w:eastAsia="cs-CZ"/>
        </w:rPr>
        <w:t xml:space="preserve">právce a </w:t>
      </w:r>
      <w:r w:rsidR="001F4379">
        <w:rPr>
          <w:lang w:eastAsia="cs-CZ"/>
        </w:rPr>
        <w:t>s</w:t>
      </w:r>
      <w:r w:rsidR="002A5C41" w:rsidRPr="00496401">
        <w:rPr>
          <w:lang w:eastAsia="cs-CZ"/>
        </w:rPr>
        <w:t>ubjekt údajů</w:t>
      </w:r>
      <w:r w:rsidR="001F4379">
        <w:rPr>
          <w:lang w:eastAsia="cs-CZ"/>
        </w:rPr>
        <w:t xml:space="preserve">; </w:t>
      </w:r>
      <w:r w:rsidR="002A5C41" w:rsidRPr="00496401">
        <w:rPr>
          <w:lang w:eastAsia="cs-CZ"/>
        </w:rPr>
        <w:t xml:space="preserve">ochrany majetku </w:t>
      </w:r>
      <w:r w:rsidR="001F4379">
        <w:rPr>
          <w:lang w:eastAsia="cs-CZ"/>
        </w:rPr>
        <w:t>s</w:t>
      </w:r>
      <w:r w:rsidR="002A5C41" w:rsidRPr="00496401">
        <w:rPr>
          <w:lang w:eastAsia="cs-CZ"/>
        </w:rPr>
        <w:t xml:space="preserve">právce; marketingových aktivit </w:t>
      </w:r>
      <w:r w:rsidR="0047443C">
        <w:t>společnosti</w:t>
      </w:r>
      <w:r w:rsidR="002A5C41" w:rsidRPr="00BB4BB0">
        <w:rPr>
          <w:lang w:eastAsia="cs-CZ"/>
        </w:rPr>
        <w:t xml:space="preserve">, včetně šíření obchodních sdělení týkajících se služeb </w:t>
      </w:r>
      <w:r w:rsidR="00A2472B" w:rsidRPr="00BB4BB0">
        <w:rPr>
          <w:lang w:eastAsia="cs-CZ"/>
        </w:rPr>
        <w:t xml:space="preserve">a produktů </w:t>
      </w:r>
      <w:r w:rsidR="002A5C41" w:rsidRPr="00BB4BB0">
        <w:rPr>
          <w:lang w:eastAsia="cs-CZ"/>
        </w:rPr>
        <w:t>správce.</w:t>
      </w:r>
    </w:p>
    <w:p w14:paraId="6085A35B" w14:textId="18BC0F66" w:rsidR="002A5C41" w:rsidRPr="00BB4BB0" w:rsidRDefault="0047443C" w:rsidP="002A5C41">
      <w:pPr>
        <w:rPr>
          <w:lang w:eastAsia="cs-CZ"/>
        </w:rPr>
      </w:pPr>
      <w:r w:rsidRPr="00BB4BB0">
        <w:t>Správce</w:t>
      </w:r>
      <w:r w:rsidR="00A2472B" w:rsidRPr="00BB4BB0">
        <w:rPr>
          <w:lang w:eastAsia="cs-CZ"/>
        </w:rPr>
        <w:t xml:space="preserve"> </w:t>
      </w:r>
      <w:r w:rsidR="002A5C41" w:rsidRPr="00BB4BB0">
        <w:rPr>
          <w:lang w:eastAsia="cs-CZ"/>
        </w:rPr>
        <w:t>zpracovává osobní údaje na základě následujících právních titulů:</w:t>
      </w:r>
    </w:p>
    <w:p w14:paraId="01D8BB3F" w14:textId="77777777" w:rsidR="002A5C41" w:rsidRPr="00BB4BB0" w:rsidRDefault="002A5C41" w:rsidP="002A5C41">
      <w:pPr>
        <w:pStyle w:val="Odstavecseseznamem"/>
        <w:numPr>
          <w:ilvl w:val="0"/>
          <w:numId w:val="2"/>
        </w:numPr>
        <w:rPr>
          <w:lang w:eastAsia="cs-CZ"/>
        </w:rPr>
      </w:pPr>
      <w:r w:rsidRPr="00BB4BB0">
        <w:rPr>
          <w:lang w:eastAsia="cs-CZ"/>
        </w:rPr>
        <w:t>plnění smlouvy, jejíž smluvní stranou je subjekt údajů;</w:t>
      </w:r>
    </w:p>
    <w:p w14:paraId="7294038D" w14:textId="77777777" w:rsidR="002A5C41" w:rsidRPr="00BB4BB0" w:rsidRDefault="002A5C41" w:rsidP="002A5C41">
      <w:pPr>
        <w:pStyle w:val="Odstavecseseznamem"/>
        <w:numPr>
          <w:ilvl w:val="0"/>
          <w:numId w:val="2"/>
        </w:numPr>
        <w:rPr>
          <w:lang w:eastAsia="cs-CZ"/>
        </w:rPr>
      </w:pPr>
      <w:r w:rsidRPr="00BB4BB0">
        <w:rPr>
          <w:lang w:eastAsia="cs-CZ"/>
        </w:rPr>
        <w:t xml:space="preserve">oprávněný zájem </w:t>
      </w:r>
      <w:r w:rsidR="00A2472B" w:rsidRPr="00BB4BB0">
        <w:rPr>
          <w:lang w:eastAsia="cs-CZ"/>
        </w:rPr>
        <w:t>správce</w:t>
      </w:r>
      <w:r w:rsidRPr="00BB4BB0">
        <w:rPr>
          <w:lang w:eastAsia="cs-CZ"/>
        </w:rPr>
        <w:t>;</w:t>
      </w:r>
    </w:p>
    <w:p w14:paraId="335923C0" w14:textId="77777777" w:rsidR="002A5C41" w:rsidRPr="00BB4BB0" w:rsidRDefault="002A5C41" w:rsidP="002A5C41">
      <w:pPr>
        <w:pStyle w:val="Odstavecseseznamem"/>
        <w:numPr>
          <w:ilvl w:val="0"/>
          <w:numId w:val="2"/>
        </w:numPr>
        <w:rPr>
          <w:lang w:eastAsia="cs-CZ"/>
        </w:rPr>
      </w:pPr>
      <w:r w:rsidRPr="00BB4BB0">
        <w:rPr>
          <w:lang w:eastAsia="cs-CZ"/>
        </w:rPr>
        <w:t>zpracování je nezbytné pro plnění právní povinnosti, která se na správce vztahuje;</w:t>
      </w:r>
    </w:p>
    <w:p w14:paraId="7DBD39F7" w14:textId="77777777" w:rsidR="002A5C41" w:rsidRPr="00BB4BB0" w:rsidRDefault="002A5C41" w:rsidP="002A5C41">
      <w:pPr>
        <w:pStyle w:val="Odstavecseseznamem"/>
        <w:numPr>
          <w:ilvl w:val="0"/>
          <w:numId w:val="2"/>
        </w:numPr>
        <w:rPr>
          <w:lang w:eastAsia="cs-CZ"/>
        </w:rPr>
      </w:pPr>
      <w:r w:rsidRPr="00BB4BB0">
        <w:rPr>
          <w:lang w:eastAsia="cs-CZ"/>
        </w:rPr>
        <w:t>souhlas se zpracováním osobních údajů.</w:t>
      </w:r>
    </w:p>
    <w:p w14:paraId="5F65A1EE" w14:textId="05D52C26" w:rsidR="002A5C41" w:rsidRDefault="002A5C41" w:rsidP="002A5C41">
      <w:r w:rsidRPr="00BB4BB0">
        <w:rPr>
          <w:lang w:eastAsia="cs-CZ"/>
        </w:rPr>
        <w:t xml:space="preserve">Oprávněný zájem </w:t>
      </w:r>
      <w:r w:rsidR="0047443C" w:rsidRPr="00BB4BB0">
        <w:rPr>
          <w:lang w:eastAsia="cs-CZ"/>
        </w:rPr>
        <w:t>společnosti je</w:t>
      </w:r>
      <w:r w:rsidRPr="00BB4BB0">
        <w:rPr>
          <w:lang w:eastAsia="cs-CZ"/>
        </w:rPr>
        <w:t xml:space="preserve"> jeden ze zákonných podmínek pro zpracování, ke kterému není nutný souhlas subjektu údajů se zpracováním. Za tímto účelem </w:t>
      </w:r>
      <w:r w:rsidR="0047443C" w:rsidRPr="00BB4BB0">
        <w:t xml:space="preserve">správce </w:t>
      </w:r>
      <w:r w:rsidRPr="00BB4BB0">
        <w:rPr>
          <w:lang w:eastAsia="cs-CZ"/>
        </w:rPr>
        <w:t>zpracovává identifikační a adresné údaje pro účel vymáhání pohledávek</w:t>
      </w:r>
      <w:r w:rsidR="0047443C" w:rsidRPr="00BB4BB0">
        <w:rPr>
          <w:lang w:eastAsia="cs-CZ"/>
        </w:rPr>
        <w:t>, typicky pro případné spory</w:t>
      </w:r>
      <w:r w:rsidRPr="00BB4BB0">
        <w:rPr>
          <w:lang w:eastAsia="cs-CZ"/>
        </w:rPr>
        <w:t>.</w:t>
      </w:r>
    </w:p>
    <w:p w14:paraId="59020233" w14:textId="652F7EF0" w:rsidR="002A5C41" w:rsidRPr="00D06221" w:rsidRDefault="002A5C41" w:rsidP="002A5C41">
      <w:pPr>
        <w:rPr>
          <w:lang w:eastAsia="cs-CZ"/>
        </w:rPr>
      </w:pPr>
      <w:r>
        <w:rPr>
          <w:lang w:eastAsia="cs-CZ"/>
        </w:rPr>
        <w:lastRenderedPageBreak/>
        <w:t>Správce nepředává o</w:t>
      </w:r>
      <w:r w:rsidRPr="00D06221">
        <w:rPr>
          <w:lang w:eastAsia="cs-CZ"/>
        </w:rPr>
        <w:t xml:space="preserve">sobní údaje </w:t>
      </w:r>
      <w:r w:rsidR="00A2472B">
        <w:rPr>
          <w:lang w:eastAsia="cs-CZ"/>
        </w:rPr>
        <w:t xml:space="preserve">třetím osobám mimo orgánů veřejné </w:t>
      </w:r>
      <w:r w:rsidR="00A2472B" w:rsidRPr="00BB4BB0">
        <w:rPr>
          <w:lang w:eastAsia="cs-CZ"/>
        </w:rPr>
        <w:t>moci</w:t>
      </w:r>
      <w:r w:rsidR="00737293" w:rsidRPr="00BB4BB0">
        <w:rPr>
          <w:lang w:eastAsia="cs-CZ"/>
        </w:rPr>
        <w:t>, poskytovatele platebních služeb za účelem zabezpečení převodu finančních prostředků, poskytovatele servisních, poštovních</w:t>
      </w:r>
      <w:r w:rsidR="00BB4BB0">
        <w:rPr>
          <w:lang w:eastAsia="cs-CZ"/>
        </w:rPr>
        <w:t>,</w:t>
      </w:r>
      <w:r w:rsidR="00737293" w:rsidRPr="00BB4BB0">
        <w:rPr>
          <w:lang w:eastAsia="cs-CZ"/>
        </w:rPr>
        <w:t xml:space="preserve"> přepravních služeb</w:t>
      </w:r>
      <w:r w:rsidR="00BB4BB0">
        <w:rPr>
          <w:lang w:eastAsia="cs-CZ"/>
        </w:rPr>
        <w:t xml:space="preserve"> poskytovatelům účetních služeb a daňového poradenství</w:t>
      </w:r>
      <w:r w:rsidRPr="00BB4BB0">
        <w:rPr>
          <w:lang w:eastAsia="cs-CZ"/>
        </w:rPr>
        <w:t xml:space="preserve">. </w:t>
      </w:r>
      <w:r w:rsidR="0047443C" w:rsidRPr="00BB4BB0">
        <w:t xml:space="preserve">Správce </w:t>
      </w:r>
      <w:r w:rsidRPr="00BB4BB0">
        <w:rPr>
          <w:lang w:eastAsia="cs-CZ"/>
        </w:rPr>
        <w:t>nepředává osobní údaje do třetích zemí nebo</w:t>
      </w:r>
      <w:r w:rsidRPr="00D06221">
        <w:rPr>
          <w:lang w:eastAsia="cs-CZ"/>
        </w:rPr>
        <w:t xml:space="preserve"> mezinárodní</w:t>
      </w:r>
      <w:r>
        <w:rPr>
          <w:lang w:eastAsia="cs-CZ"/>
        </w:rPr>
        <w:t>ch</w:t>
      </w:r>
      <w:r w:rsidRPr="00D06221">
        <w:rPr>
          <w:lang w:eastAsia="cs-CZ"/>
        </w:rPr>
        <w:t xml:space="preserve"> organizací</w:t>
      </w:r>
      <w:r>
        <w:rPr>
          <w:lang w:eastAsia="cs-CZ"/>
        </w:rPr>
        <w:t xml:space="preserve">. </w:t>
      </w:r>
      <w:r>
        <w:rPr>
          <w:bCs/>
          <w:bdr w:val="none" w:sz="0" w:space="0" w:color="auto" w:frame="1"/>
          <w:lang w:eastAsia="cs-CZ"/>
        </w:rPr>
        <w:t xml:space="preserve">Osobní údaje mohou pro správce zpracovávat subjekty jenž pro správce zajišťují </w:t>
      </w:r>
      <w:r w:rsidRPr="0008736A">
        <w:rPr>
          <w:bCs/>
          <w:bdr w:val="none" w:sz="0" w:space="0" w:color="auto" w:frame="1"/>
          <w:lang w:eastAsia="cs-CZ"/>
        </w:rPr>
        <w:t>účetnictví a daňové poradenství.</w:t>
      </w:r>
    </w:p>
    <w:p w14:paraId="581D6205" w14:textId="77777777" w:rsidR="002A5C41" w:rsidRPr="002D017C" w:rsidRDefault="002A5C41" w:rsidP="002A5C41">
      <w:pPr>
        <w:pStyle w:val="Nadpis2"/>
        <w:rPr>
          <w:sz w:val="24"/>
        </w:rPr>
      </w:pPr>
      <w:r w:rsidRPr="002D017C">
        <w:rPr>
          <w:sz w:val="24"/>
        </w:rPr>
        <w:t>II. DALŠÍ INFORMACE POSKYTNUTÉ SUBJEKTU ÚDAJŮ</w:t>
      </w:r>
    </w:p>
    <w:p w14:paraId="7A462C89" w14:textId="22D7F77D" w:rsidR="002A5C41" w:rsidRPr="00BB4BB0" w:rsidRDefault="00737293" w:rsidP="002A5C41">
      <w:pPr>
        <w:rPr>
          <w:lang w:eastAsia="cs-CZ"/>
        </w:rPr>
      </w:pPr>
      <w:r>
        <w:t>Správce</w:t>
      </w:r>
      <w:r w:rsidR="00A2472B" w:rsidRPr="002D017C">
        <w:rPr>
          <w:lang w:eastAsia="cs-CZ"/>
        </w:rPr>
        <w:t xml:space="preserve"> </w:t>
      </w:r>
      <w:r w:rsidR="002A5C41" w:rsidRPr="002D017C">
        <w:rPr>
          <w:lang w:eastAsia="cs-CZ"/>
        </w:rPr>
        <w:t xml:space="preserve">zpracovává osobní údaje </w:t>
      </w:r>
      <w:r w:rsidR="002A5C41">
        <w:rPr>
          <w:lang w:eastAsia="cs-CZ"/>
        </w:rPr>
        <w:t xml:space="preserve">po </w:t>
      </w:r>
      <w:r w:rsidR="002A5C41" w:rsidRPr="002D017C">
        <w:rPr>
          <w:lang w:eastAsia="cs-CZ"/>
        </w:rPr>
        <w:t>dobu trvání smluvního vztahu a následně po dobu maximálně 10 l</w:t>
      </w:r>
      <w:r w:rsidR="002A5C41">
        <w:rPr>
          <w:lang w:eastAsia="cs-CZ"/>
        </w:rPr>
        <w:t>et od ukončení smluvního vztahu</w:t>
      </w:r>
      <w:r w:rsidR="002A5C41" w:rsidRPr="002D017C">
        <w:rPr>
          <w:lang w:eastAsia="cs-CZ"/>
        </w:rPr>
        <w:t xml:space="preserve">. Osobní údaje zpracovávané pro plnění povinností vyplývajících ze zvláštních právních předpisů správce zpracovává po dobu stanovenou těmito právními předpisy. </w:t>
      </w:r>
      <w:r w:rsidR="002A5C41" w:rsidRPr="002D017C">
        <w:rPr>
          <w:bCs/>
          <w:bdr w:val="none" w:sz="0" w:space="0" w:color="auto" w:frame="1"/>
          <w:lang w:eastAsia="cs-CZ"/>
        </w:rPr>
        <w:t>Správce</w:t>
      </w:r>
      <w:r w:rsidR="002A5C41" w:rsidRPr="002D017C">
        <w:rPr>
          <w:lang w:eastAsia="cs-CZ"/>
        </w:rPr>
        <w:t xml:space="preserve"> neprovádí </w:t>
      </w:r>
      <w:r w:rsidR="002A5C41">
        <w:rPr>
          <w:lang w:eastAsia="cs-CZ"/>
        </w:rPr>
        <w:t>zpraco</w:t>
      </w:r>
      <w:r w:rsidR="009A6579">
        <w:rPr>
          <w:lang w:eastAsia="cs-CZ"/>
        </w:rPr>
        <w:t xml:space="preserve">vání automatizovaným </w:t>
      </w:r>
      <w:r w:rsidR="009A6579" w:rsidRPr="00BB4BB0">
        <w:rPr>
          <w:lang w:eastAsia="cs-CZ"/>
        </w:rPr>
        <w:t>způsobem a</w:t>
      </w:r>
      <w:r w:rsidR="002A5C41" w:rsidRPr="00BB4BB0">
        <w:rPr>
          <w:lang w:eastAsia="cs-CZ"/>
        </w:rPr>
        <w:t>ni při zpracování neprovádí automatizované individuální rozhodování ani profilování.</w:t>
      </w:r>
    </w:p>
    <w:p w14:paraId="712771FD" w14:textId="1FE9A1E0" w:rsidR="002A5C41" w:rsidRPr="002D017C" w:rsidRDefault="002A5C41" w:rsidP="002A5C41">
      <w:pPr>
        <w:rPr>
          <w:lang w:eastAsia="cs-CZ"/>
        </w:rPr>
      </w:pPr>
      <w:r w:rsidRPr="00BB4BB0">
        <w:rPr>
          <w:b/>
          <w:bCs/>
          <w:bdr w:val="none" w:sz="0" w:space="0" w:color="auto" w:frame="1"/>
          <w:lang w:eastAsia="cs-CZ"/>
        </w:rPr>
        <w:t>Důsledky neposkytnutí osobních údajů:</w:t>
      </w:r>
      <w:r w:rsidRPr="00BB4BB0">
        <w:rPr>
          <w:lang w:eastAsia="cs-CZ"/>
        </w:rPr>
        <w:t> Jestliže subjekt údajů neposkytne identifikační</w:t>
      </w:r>
      <w:r w:rsidR="00876B2E" w:rsidRPr="00BB4BB0">
        <w:rPr>
          <w:lang w:eastAsia="cs-CZ"/>
        </w:rPr>
        <w:t>,</w:t>
      </w:r>
      <w:r w:rsidRPr="00BB4BB0">
        <w:rPr>
          <w:lang w:eastAsia="cs-CZ"/>
        </w:rPr>
        <w:t xml:space="preserve"> kontaktní údaje</w:t>
      </w:r>
      <w:r w:rsidR="00876B2E" w:rsidRPr="00BB4BB0">
        <w:rPr>
          <w:lang w:eastAsia="cs-CZ"/>
        </w:rPr>
        <w:t xml:space="preserve"> či doručovací údaje</w:t>
      </w:r>
      <w:r w:rsidRPr="00BB4BB0">
        <w:rPr>
          <w:lang w:eastAsia="cs-CZ"/>
        </w:rPr>
        <w:t xml:space="preserve">, nebude možné uzavřít se subjektem údajů </w:t>
      </w:r>
      <w:r w:rsidR="00A2472B" w:rsidRPr="00BB4BB0">
        <w:rPr>
          <w:lang w:eastAsia="cs-CZ"/>
        </w:rPr>
        <w:t xml:space="preserve">kupní </w:t>
      </w:r>
      <w:r w:rsidRPr="00BB4BB0">
        <w:rPr>
          <w:lang w:eastAsia="cs-CZ"/>
        </w:rPr>
        <w:t>smlouvu a případně poskytovat mu ze strany společnosti</w:t>
      </w:r>
      <w:r w:rsidR="00A2472B" w:rsidRPr="00BB4BB0">
        <w:t xml:space="preserve"> služby a </w:t>
      </w:r>
      <w:r w:rsidR="00042847" w:rsidRPr="00BB4BB0">
        <w:t xml:space="preserve">jiná související </w:t>
      </w:r>
      <w:r w:rsidR="00C73F27" w:rsidRPr="00BB4BB0">
        <w:t>plnění</w:t>
      </w:r>
      <w:r w:rsidRPr="00BB4BB0">
        <w:rPr>
          <w:lang w:eastAsia="cs-CZ"/>
        </w:rPr>
        <w:t>.</w:t>
      </w:r>
    </w:p>
    <w:p w14:paraId="114CD83F" w14:textId="77777777" w:rsidR="002A5C41" w:rsidRPr="002D017C" w:rsidRDefault="002A5C41" w:rsidP="002A5C41">
      <w:p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cs-CZ"/>
        </w:rPr>
      </w:pPr>
      <w:r w:rsidRPr="002D017C">
        <w:rPr>
          <w:rFonts w:eastAsia="Times New Roman" w:cs="Times New Roman"/>
          <w:b/>
          <w:bCs/>
          <w:bdr w:val="none" w:sz="0" w:space="0" w:color="auto" w:frame="1"/>
          <w:lang w:eastAsia="cs-CZ"/>
        </w:rPr>
        <w:t>Práva subjektu údajů:</w:t>
      </w:r>
    </w:p>
    <w:p w14:paraId="4C109A90" w14:textId="77777777" w:rsidR="002A5C41" w:rsidRPr="002D017C" w:rsidRDefault="002A5C41" w:rsidP="002A5C41">
      <w:pPr>
        <w:pStyle w:val="Odstavecseseznamem"/>
        <w:numPr>
          <w:ilvl w:val="0"/>
          <w:numId w:val="3"/>
        </w:num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b/>
          <w:bCs/>
          <w:bdr w:val="none" w:sz="0" w:space="0" w:color="auto" w:frame="1"/>
          <w:lang w:eastAsia="cs-CZ"/>
        </w:rPr>
        <w:t>právo na přístup k osobním údajům</w:t>
      </w:r>
    </w:p>
    <w:p w14:paraId="34067090" w14:textId="168434AD" w:rsidR="002A5C41" w:rsidRPr="00BB4BB0" w:rsidRDefault="002A5C41" w:rsidP="002A5C41">
      <w:p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lang w:eastAsia="cs-CZ"/>
        </w:rPr>
        <w:t>Subjekt údajů má právo získat od správce </w:t>
      </w:r>
      <w:r w:rsidRPr="002D017C">
        <w:rPr>
          <w:rFonts w:eastAsia="Times New Roman" w:cs="Times New Roman"/>
          <w:b/>
          <w:bCs/>
          <w:bdr w:val="none" w:sz="0" w:space="0" w:color="auto" w:frame="1"/>
          <w:lang w:eastAsia="cs-CZ"/>
        </w:rPr>
        <w:t>potvrzení</w:t>
      </w:r>
      <w:r w:rsidRPr="002D017C">
        <w:rPr>
          <w:rFonts w:eastAsia="Times New Roman" w:cs="Times New Roman"/>
          <w:lang w:eastAsia="cs-CZ"/>
        </w:rPr>
        <w:t>, zda osobní údaje, které se ho týkají, jsou či nejsou zpracovávány, a pokud je tomu tak, má právo získat </w:t>
      </w:r>
      <w:r w:rsidRPr="002D017C">
        <w:rPr>
          <w:rFonts w:eastAsia="Times New Roman" w:cs="Times New Roman"/>
          <w:b/>
          <w:bCs/>
          <w:bdr w:val="none" w:sz="0" w:space="0" w:color="auto" w:frame="1"/>
          <w:lang w:eastAsia="cs-CZ"/>
        </w:rPr>
        <w:t>přístup</w:t>
      </w:r>
      <w:r w:rsidRPr="002D017C">
        <w:rPr>
          <w:rFonts w:eastAsia="Times New Roman" w:cs="Times New Roman"/>
          <w:lang w:eastAsia="cs-CZ"/>
        </w:rPr>
        <w:t xml:space="preserve"> k těmto osobních údajům a k následujícím informacím: a) účel zpracování; b) kategorie dotčených osobních údajů; c) příjemci, kterým osobní údaje byly nebo budou zpřístupněny; d) plánovaná doba, po kterou budou osobní údaje uloženy; e) existence práva požadovat opravu nebo výmaz osobních údajů nebo omezení jejich zpracování, anebo vznést námitku proti tomuto zpracování; f) právo podat stížnost u dozorového úřadu; g) veškeré dostupné informace o zdroji osobních údajů, pokud nejsou získány od subjektu údajů; h) skutečnost, že </w:t>
      </w:r>
      <w:r w:rsidRPr="00BB4BB0">
        <w:rPr>
          <w:rFonts w:eastAsia="Times New Roman" w:cs="Times New Roman"/>
          <w:lang w:eastAsia="cs-CZ"/>
        </w:rPr>
        <w:t>dochází k automatizovanému rozhodování, včetně profilování. Subjekt údajů má zároveň právo získat </w:t>
      </w:r>
      <w:r w:rsidRPr="00BB4BB0">
        <w:rPr>
          <w:rFonts w:eastAsia="Times New Roman" w:cs="Times New Roman"/>
          <w:b/>
          <w:bCs/>
          <w:bdr w:val="none" w:sz="0" w:space="0" w:color="auto" w:frame="1"/>
          <w:lang w:eastAsia="cs-CZ"/>
        </w:rPr>
        <w:t>kopii</w:t>
      </w:r>
      <w:r w:rsidRPr="00BB4BB0">
        <w:rPr>
          <w:rFonts w:eastAsia="Times New Roman" w:cs="Times New Roman"/>
          <w:lang w:eastAsia="cs-CZ"/>
        </w:rPr>
        <w:t> zpracovaných osobních údajů.</w:t>
      </w:r>
    </w:p>
    <w:p w14:paraId="68E58E23" w14:textId="598C9A8B" w:rsidR="00A35FA5" w:rsidRPr="002D017C" w:rsidRDefault="00A35FA5" w:rsidP="00A35FA5">
      <w:p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BB4BB0">
        <w:rPr>
          <w:rFonts w:eastAsia="Times New Roman" w:cs="Times New Roman"/>
          <w:lang w:eastAsia="cs-CZ"/>
        </w:rPr>
        <w:t>Musíme Vás však upozornit, že v případě opakovaných anebo nedůvodných žádostí jsme oprávněni požadovat za poskytnutí informací úhradu nákladů s tím spojených nebo poskytnutí informace odepřít.</w:t>
      </w:r>
    </w:p>
    <w:p w14:paraId="76190D84" w14:textId="77777777" w:rsidR="002A5C41" w:rsidRPr="002D017C" w:rsidRDefault="002A5C41" w:rsidP="002A5C41">
      <w:pPr>
        <w:pStyle w:val="Odstavecseseznamem"/>
        <w:numPr>
          <w:ilvl w:val="0"/>
          <w:numId w:val="3"/>
        </w:num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b/>
          <w:bCs/>
          <w:bdr w:val="none" w:sz="0" w:space="0" w:color="auto" w:frame="1"/>
          <w:lang w:eastAsia="cs-CZ"/>
        </w:rPr>
        <w:t>právo na opravu osobních údajů</w:t>
      </w:r>
    </w:p>
    <w:p w14:paraId="3A286C8D" w14:textId="0A4A8D04" w:rsidR="002A5C41" w:rsidRPr="002D017C" w:rsidRDefault="002A5C41" w:rsidP="002A5C41">
      <w:p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lang w:eastAsia="cs-CZ"/>
        </w:rPr>
        <w:t xml:space="preserve">Subjekt údajů má </w:t>
      </w:r>
      <w:r w:rsidRPr="00BB4BB0">
        <w:rPr>
          <w:rFonts w:eastAsia="Times New Roman" w:cs="Times New Roman"/>
          <w:lang w:eastAsia="cs-CZ"/>
        </w:rPr>
        <w:t>právo na to, aby správce bez zbytečného odkladu opravil nepřesné osobní údaje, které se ho týkají, příp. doplnil neúplné</w:t>
      </w:r>
      <w:r w:rsidR="00A35FA5" w:rsidRPr="00BB4BB0">
        <w:rPr>
          <w:rFonts w:eastAsia="Times New Roman" w:cs="Times New Roman"/>
          <w:lang w:eastAsia="cs-CZ"/>
        </w:rPr>
        <w:t xml:space="preserve"> či neaktuální</w:t>
      </w:r>
      <w:r w:rsidRPr="00BB4BB0">
        <w:rPr>
          <w:rFonts w:eastAsia="Times New Roman" w:cs="Times New Roman"/>
          <w:lang w:eastAsia="cs-CZ"/>
        </w:rPr>
        <w:t xml:space="preserve"> osobní údaje, a to vždy na základě sdělení subjektu údajů adresovaného písemně nebo emailem výše uvedené kontaktní osobě.</w:t>
      </w:r>
    </w:p>
    <w:p w14:paraId="3BD930C5" w14:textId="77777777" w:rsidR="002A5C41" w:rsidRPr="002D017C" w:rsidRDefault="002A5C41" w:rsidP="002A5C41">
      <w:pPr>
        <w:pStyle w:val="Odstavecseseznamem"/>
        <w:numPr>
          <w:ilvl w:val="0"/>
          <w:numId w:val="3"/>
        </w:num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b/>
          <w:bCs/>
          <w:bdr w:val="none" w:sz="0" w:space="0" w:color="auto" w:frame="1"/>
          <w:lang w:eastAsia="cs-CZ"/>
        </w:rPr>
        <w:lastRenderedPageBreak/>
        <w:t>právo na výmaz osobních údajů</w:t>
      </w:r>
    </w:p>
    <w:p w14:paraId="1630BD5A" w14:textId="77777777" w:rsidR="002A5C41" w:rsidRPr="002D017C" w:rsidRDefault="002A5C41" w:rsidP="002A5C41">
      <w:p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lang w:eastAsia="cs-CZ"/>
        </w:rPr>
        <w:t>Subjekt údajů má právo na to, aby správce bez zbytečného odkladu vymazal osobní údaje, které se ho týkají, v případě, že: a) osobní údaje již nejsou potřebné pro účely, pro které byly shromážděny nebo jinak zpracovány; b) subjekt údajů odvolá souhlas, na jehož základě byly údaje zpracovány a neexistuje žádný další právní důvod pro zpracování; c) subjekt údajů vznese námitky proti zpracování a neexistují žádné převažující oprávněné důvody pro zpracování; d) osobní údaje byly zpracovány protiprávně; e) osobní údaje musí být vymazány ke splnění právní povinnosti stanovené v právu Unie nebo České republiky; f) osobní údaje byly shromážděny v souvislosti s nabídkou služeb informační společnosti. Právo na výmaz se neuplatní, pokud je zpracování nezbytné pro splnění právních povinností, pro určení, výkon nebo obhajobu právních nároků a další případy stanovení v Nařízení.</w:t>
      </w:r>
    </w:p>
    <w:p w14:paraId="66DCD99E" w14:textId="77777777" w:rsidR="002A5C41" w:rsidRPr="002D017C" w:rsidRDefault="002A5C41" w:rsidP="002A5C41">
      <w:pPr>
        <w:pStyle w:val="Odstavecseseznamem"/>
        <w:numPr>
          <w:ilvl w:val="0"/>
          <w:numId w:val="3"/>
        </w:num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b/>
          <w:bCs/>
          <w:bdr w:val="none" w:sz="0" w:space="0" w:color="auto" w:frame="1"/>
          <w:lang w:eastAsia="cs-CZ"/>
        </w:rPr>
        <w:t>právo na omezení zpracování</w:t>
      </w:r>
    </w:p>
    <w:p w14:paraId="41957DE1" w14:textId="77777777" w:rsidR="002A5C41" w:rsidRPr="002D017C" w:rsidRDefault="002A5C41" w:rsidP="002A5C41">
      <w:p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lang w:eastAsia="cs-CZ"/>
        </w:rPr>
        <w:t>Subjekt údajů má právo na to, aby správce omezil zpracování, v kterémkoli z těchto případů: a) subjekt údajů popírá přesnost osobních údajů, a to na dobu potřebnou k tomu, aby správce mohl přesnost osobních údajů ověřit; b) zpracování je protiprávní a subjekt údajů odmítá výmaz osobních údajů a žádá místo toho o omezení jejich použití; c) správce již osobní údaje nepotřebuje pro účely zpracování, ale subjekt údajů je požaduje pro určení, výkon nebo obhajobu právních nároků; d) subjekt údajů vznesl námitku proti zpracování, dokud nebude ověřeno, zda oprávněné důvody správce převažují nad oprávněnými důvody subjektu údajů.</w:t>
      </w:r>
    </w:p>
    <w:p w14:paraId="1F0B07C4" w14:textId="77777777" w:rsidR="002A5C41" w:rsidRPr="002D017C" w:rsidRDefault="002A5C41" w:rsidP="002A5C41">
      <w:pPr>
        <w:pStyle w:val="Odstavecseseznamem"/>
        <w:numPr>
          <w:ilvl w:val="0"/>
          <w:numId w:val="3"/>
        </w:num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b/>
          <w:bCs/>
          <w:bdr w:val="none" w:sz="0" w:space="0" w:color="auto" w:frame="1"/>
          <w:lang w:eastAsia="cs-CZ"/>
        </w:rPr>
        <w:t>právo vznést námitku proti zpracování</w:t>
      </w:r>
    </w:p>
    <w:p w14:paraId="0535BAAE" w14:textId="6FD2629C" w:rsidR="002A5C41" w:rsidRPr="002D017C" w:rsidRDefault="002A5C41" w:rsidP="00FC7921">
      <w:p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lang w:eastAsia="cs-CZ"/>
        </w:rPr>
        <w:t xml:space="preserve">Subjekt údajů má z důvodů týkajících se jeho konkrétní situace právo kdykoli vznést námitku proti zpracování osobních údajů, které se jej týkají, které správce zpracovává z důvodu jeho oprávněného zájmu. Správce v takovém případě osobní údaje dále nezpracovává, pokud neprokáže závažné oprávněné důvody pro zpracování, které převažují nad </w:t>
      </w:r>
      <w:r w:rsidRPr="00BB4BB0">
        <w:rPr>
          <w:rFonts w:eastAsia="Times New Roman" w:cs="Times New Roman"/>
          <w:lang w:eastAsia="cs-CZ"/>
        </w:rPr>
        <w:t>zájmy nebo právy a svobodami subjektu údajů, nebo pro určení, výkon nebo obhajobu právních nároků.</w:t>
      </w:r>
      <w:r w:rsidR="00FC7921" w:rsidRPr="00BB4BB0">
        <w:rPr>
          <w:rFonts w:eastAsia="Times New Roman" w:cs="Times New Roman"/>
          <w:lang w:eastAsia="cs-CZ"/>
        </w:rPr>
        <w:t xml:space="preserve"> Subjekt údajů může vznést námitku proti zpracování osobních údajů, a to v případě, že osobní údaje jsou zpracovávány pro účely přímého marketingu. V takovém případě, již osobní údaje nebudou dále zpracovávány.</w:t>
      </w:r>
    </w:p>
    <w:p w14:paraId="79475BD5" w14:textId="77777777" w:rsidR="002A5C41" w:rsidRPr="002D017C" w:rsidRDefault="002A5C41" w:rsidP="002A5C41">
      <w:pPr>
        <w:pStyle w:val="Odstavecseseznamem"/>
        <w:numPr>
          <w:ilvl w:val="0"/>
          <w:numId w:val="3"/>
        </w:num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b/>
          <w:bCs/>
          <w:bdr w:val="none" w:sz="0" w:space="0" w:color="auto" w:frame="1"/>
          <w:lang w:eastAsia="cs-CZ"/>
        </w:rPr>
        <w:t>Právo na přenositelnost údajů</w:t>
      </w:r>
    </w:p>
    <w:p w14:paraId="419AE42E" w14:textId="77777777" w:rsidR="002A5C41" w:rsidRPr="002D017C" w:rsidRDefault="002A5C41" w:rsidP="002A5C41">
      <w:p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lang w:eastAsia="cs-CZ"/>
        </w:rPr>
        <w:t>Subjekt údajů má právo získat osobní údaje, které se ho týkají, jež poskytl správci, ve strukturovaném, běžně používaném a strojově čitelném formátu a právo předat tyto údaje jinému správci, aniž by tomu správce, které byly osobní údaje poskytnuty, bránil, a to v případě, že: a) zpracování je založeno na souhlasu a b) zpracování se provádí automatizovaně.</w:t>
      </w:r>
      <w:r>
        <w:rPr>
          <w:rFonts w:eastAsia="Times New Roman" w:cs="Times New Roman"/>
          <w:lang w:eastAsia="cs-CZ"/>
        </w:rPr>
        <w:t xml:space="preserve"> </w:t>
      </w:r>
      <w:r w:rsidRPr="002D017C">
        <w:rPr>
          <w:rFonts w:eastAsia="Times New Roman" w:cs="Times New Roman"/>
          <w:lang w:eastAsia="cs-CZ"/>
        </w:rPr>
        <w:t xml:space="preserve">Při výkonu svého práva na přenositelnost údajů </w:t>
      </w:r>
      <w:r w:rsidRPr="002D017C">
        <w:rPr>
          <w:rFonts w:eastAsia="Times New Roman" w:cs="Times New Roman"/>
          <w:lang w:eastAsia="cs-CZ"/>
        </w:rPr>
        <w:lastRenderedPageBreak/>
        <w:t>má subjekt údajů právo na to, aby osobní údaje byly předány přímo jedním správcem správci druhému, je-li to technicky proveditelné.</w:t>
      </w:r>
    </w:p>
    <w:p w14:paraId="6E307E77" w14:textId="77777777" w:rsidR="002A5C41" w:rsidRPr="002D017C" w:rsidRDefault="002A5C41" w:rsidP="002A5C41">
      <w:pPr>
        <w:pStyle w:val="Odstavecseseznamem"/>
        <w:numPr>
          <w:ilvl w:val="0"/>
          <w:numId w:val="3"/>
        </w:num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b/>
          <w:bCs/>
          <w:bdr w:val="none" w:sz="0" w:space="0" w:color="auto" w:frame="1"/>
          <w:lang w:eastAsia="cs-CZ"/>
        </w:rPr>
        <w:t>právo odvolat souhlas:</w:t>
      </w:r>
      <w:r w:rsidRPr="002D017C">
        <w:rPr>
          <w:rFonts w:eastAsia="Times New Roman" w:cs="Times New Roman"/>
          <w:lang w:eastAsia="cs-CZ"/>
        </w:rPr>
        <w:t> </w:t>
      </w:r>
    </w:p>
    <w:p w14:paraId="55709F8E" w14:textId="6E4AD878" w:rsidR="002A5C41" w:rsidRPr="002D017C" w:rsidRDefault="002A5C41" w:rsidP="002A5C41">
      <w:p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lang w:eastAsia="cs-CZ"/>
        </w:rPr>
        <w:t xml:space="preserve">Subjekt údajů má právo svůj souhlas se zpracováním osobních údajů, které nejsou nezbytné pro splnění smlouvy nebo nejsou nezbytné pro splnění právních povinností správce, kdykoliv písemně odvolat, a to zasláním odvolání se zpracováním osobních údajů na e-mailovou adresu </w:t>
      </w:r>
      <w:r w:rsidR="000E7EFF">
        <w:rPr>
          <w:rFonts w:eastAsia="Times New Roman" w:cs="Times New Roman"/>
          <w:lang w:eastAsia="cs-CZ"/>
        </w:rPr>
        <w:t>info@recentia.cz.</w:t>
      </w:r>
    </w:p>
    <w:p w14:paraId="5CA5DC08" w14:textId="77777777" w:rsidR="002A5C41" w:rsidRPr="002D017C" w:rsidRDefault="002A5C41" w:rsidP="002A5C41">
      <w:pPr>
        <w:pStyle w:val="Odstavecseseznamem"/>
        <w:numPr>
          <w:ilvl w:val="0"/>
          <w:numId w:val="3"/>
        </w:num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b/>
          <w:bCs/>
          <w:bdr w:val="none" w:sz="0" w:space="0" w:color="auto" w:frame="1"/>
          <w:lang w:eastAsia="cs-CZ"/>
        </w:rPr>
        <w:t>právo podat stížnost u dozorového úřadu</w:t>
      </w:r>
    </w:p>
    <w:p w14:paraId="61F709C1" w14:textId="43FA9AAD" w:rsidR="002A5C41" w:rsidRDefault="002A5C41" w:rsidP="002A5C41">
      <w:p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lang w:eastAsia="cs-CZ"/>
        </w:rPr>
        <w:t>Pokud se subjekt údajů domnívá, že správce nezpracovává jeho osobní údaje zákonným způsobem, má právo podat stížnost u dozorového úřadu</w:t>
      </w:r>
      <w:r w:rsidR="00FC7921">
        <w:rPr>
          <w:rFonts w:eastAsia="Times New Roman" w:cs="Times New Roman"/>
          <w:lang w:eastAsia="cs-CZ"/>
        </w:rPr>
        <w:t>.</w:t>
      </w:r>
    </w:p>
    <w:p w14:paraId="000CAFB3" w14:textId="3400CC5D" w:rsidR="00FC7921" w:rsidRPr="00FC7921" w:rsidRDefault="00FC7921" w:rsidP="00FC7921">
      <w:pPr>
        <w:rPr>
          <w:lang w:eastAsia="cs-CZ"/>
        </w:rPr>
      </w:pPr>
      <w:r w:rsidRPr="00022886">
        <w:rPr>
          <w:b/>
          <w:lang w:eastAsia="cs-CZ"/>
        </w:rPr>
        <w:t>Dozorovým úřadem</w:t>
      </w:r>
      <w:r w:rsidRPr="00D06221">
        <w:rPr>
          <w:lang w:eastAsia="cs-CZ"/>
        </w:rPr>
        <w:t xml:space="preserve"> je Úřad pro ochranu </w:t>
      </w:r>
      <w:r w:rsidRPr="00BB4BB0">
        <w:rPr>
          <w:lang w:eastAsia="cs-CZ"/>
        </w:rPr>
        <w:t xml:space="preserve">osobních údajů, IČ: 70837627, se sídlem Pplk. Sochora 27, 170 00 Praha 7 , e-mail: posta@uoou.cz, webová stránka: </w:t>
      </w:r>
      <w:hyperlink r:id="rId5" w:history="1">
        <w:r w:rsidRPr="00BB4BB0">
          <w:rPr>
            <w:rStyle w:val="Hypertextovodkaz"/>
            <w:lang w:eastAsia="cs-CZ"/>
          </w:rPr>
          <w:t>www.uoou.cz</w:t>
        </w:r>
      </w:hyperlink>
      <w:r w:rsidRPr="00BB4BB0">
        <w:rPr>
          <w:lang w:eastAsia="cs-CZ"/>
        </w:rPr>
        <w:t>.</w:t>
      </w:r>
      <w:r>
        <w:rPr>
          <w:lang w:eastAsia="cs-CZ"/>
        </w:rPr>
        <w:t xml:space="preserve"> </w:t>
      </w:r>
    </w:p>
    <w:p w14:paraId="5D3E0BB3" w14:textId="77777777" w:rsidR="002A5C41" w:rsidRPr="002D017C" w:rsidRDefault="002A5C41" w:rsidP="002A5C41">
      <w:pPr>
        <w:pStyle w:val="Odstavecseseznamem"/>
        <w:numPr>
          <w:ilvl w:val="0"/>
          <w:numId w:val="3"/>
        </w:num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b/>
          <w:bCs/>
          <w:bdr w:val="none" w:sz="0" w:space="0" w:color="auto" w:frame="1"/>
          <w:lang w:eastAsia="cs-CZ"/>
        </w:rPr>
        <w:t>právo na informace ohledně opravy nebo výmazu osobních údajů nebo omezení zpracování</w:t>
      </w:r>
    </w:p>
    <w:p w14:paraId="3053C305" w14:textId="77777777" w:rsidR="002A5C41" w:rsidRPr="002D017C" w:rsidRDefault="002A5C41" w:rsidP="002A5C41">
      <w:p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lang w:eastAsia="cs-CZ"/>
        </w:rPr>
        <w:t>Správce je povinen oznamovat jednotlivým příjemcům, jimž byly osobní údaje zpřístupněny, veškeré opravy nebo výmazy osobních údajů nebo omezení zpracování, s výjimkou případů, kdy se to ukáže jako nemožné nebo to vyžaduje nepřiměřené úsilí. Pokud to subjekt údajů požaduje, správce informuje subjekt údajů o těchto příjemcích.</w:t>
      </w:r>
    </w:p>
    <w:p w14:paraId="186D6D5C" w14:textId="77777777" w:rsidR="002A5C41" w:rsidRPr="002D017C" w:rsidRDefault="002A5C41" w:rsidP="002A5C41">
      <w:pPr>
        <w:pStyle w:val="Odstavecseseznamem"/>
        <w:numPr>
          <w:ilvl w:val="0"/>
          <w:numId w:val="3"/>
        </w:num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b/>
          <w:bCs/>
          <w:bdr w:val="none" w:sz="0" w:space="0" w:color="auto" w:frame="1"/>
          <w:lang w:eastAsia="cs-CZ"/>
        </w:rPr>
        <w:t>právo být informován v případě porušení zabezpečení osobních údajů</w:t>
      </w:r>
    </w:p>
    <w:p w14:paraId="39093465" w14:textId="77777777" w:rsidR="002A5C41" w:rsidRPr="002D017C" w:rsidRDefault="002A5C41" w:rsidP="002A5C41">
      <w:p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lang w:eastAsia="cs-CZ"/>
        </w:rPr>
        <w:t>Pokud je pravděpodobné, že určitý případ porušení zabezpečení osobních údajů bude mít za následek vysoké riziko pro práva a svobody fyzických osob, oznámí správce toto porušení bez zbytečného odkladu subjektu údajů.</w:t>
      </w:r>
    </w:p>
    <w:p w14:paraId="312BD598" w14:textId="77777777" w:rsidR="002A5C41" w:rsidRPr="002D017C" w:rsidRDefault="002A5C41" w:rsidP="002A5C41">
      <w:pPr>
        <w:pStyle w:val="Nadpis2"/>
        <w:rPr>
          <w:sz w:val="24"/>
        </w:rPr>
      </w:pPr>
      <w:r w:rsidRPr="002D017C">
        <w:rPr>
          <w:sz w:val="24"/>
        </w:rPr>
        <w:t>III. COOKIES</w:t>
      </w:r>
    </w:p>
    <w:p w14:paraId="79ADE5F5" w14:textId="0E7922B9" w:rsidR="002A5C41" w:rsidRPr="002D017C" w:rsidRDefault="002A5C41" w:rsidP="002A5C41">
      <w:p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 w:rsidRPr="002D017C">
        <w:rPr>
          <w:rFonts w:eastAsia="Times New Roman" w:cs="Times New Roman"/>
          <w:lang w:eastAsia="cs-CZ"/>
        </w:rPr>
        <w:t xml:space="preserve">Subjekt údajů bere na vědomí, že správce používá tzv. cookies soubory, malé textové soubory, jež jsou </w:t>
      </w:r>
      <w:r w:rsidRPr="000E7EFF">
        <w:rPr>
          <w:rFonts w:eastAsia="Times New Roman" w:cs="Times New Roman"/>
          <w:lang w:eastAsia="cs-CZ"/>
        </w:rPr>
        <w:t xml:space="preserve">zasílány do prohlížeče prostřednictvím webového serveru, které identifikují prohlížeč Subjektu údajů, nahrávají uživatelské aktivity Subjektu údajů, jakmile Subjekt údajů vstoupí na webové stránky </w:t>
      </w:r>
      <w:r w:rsidR="000E7EFF" w:rsidRPr="000E7EFF">
        <w:t>recentia.cz</w:t>
      </w:r>
      <w:r w:rsidR="009D45F5" w:rsidRPr="000E7EFF">
        <w:t xml:space="preserve">. </w:t>
      </w:r>
      <w:r w:rsidR="00A2472B" w:rsidRPr="000E7EFF">
        <w:rPr>
          <w:rFonts w:eastAsia="Times New Roman" w:cs="Times New Roman"/>
          <w:lang w:eastAsia="cs-CZ"/>
        </w:rPr>
        <w:t>Soubory cookies</w:t>
      </w:r>
      <w:r w:rsidRPr="000E7EFF">
        <w:rPr>
          <w:rFonts w:eastAsia="Times New Roman" w:cs="Times New Roman"/>
          <w:lang w:eastAsia="cs-CZ"/>
        </w:rPr>
        <w:t xml:space="preserve"> mohou být</w:t>
      </w:r>
      <w:r w:rsidR="00A2472B" w:rsidRPr="000E7EFF">
        <w:rPr>
          <w:rFonts w:eastAsia="Times New Roman" w:cs="Times New Roman"/>
          <w:lang w:eastAsia="cs-CZ"/>
        </w:rPr>
        <w:t xml:space="preserve"> také</w:t>
      </w:r>
      <w:r w:rsidRPr="000E7EFF">
        <w:rPr>
          <w:rFonts w:eastAsia="Times New Roman" w:cs="Times New Roman"/>
          <w:lang w:eastAsia="cs-CZ"/>
        </w:rPr>
        <w:t xml:space="preserve"> použity ke sledování aktivity subjektu údajů, měření sledovanosti a dalších parametrů provozu uvedených internetových stránek. Cookies neposkytují žádné konkrétní osobní údaje o</w:t>
      </w:r>
      <w:r w:rsidRPr="002D017C">
        <w:rPr>
          <w:rFonts w:eastAsia="Times New Roman" w:cs="Times New Roman"/>
          <w:lang w:eastAsia="cs-CZ"/>
        </w:rPr>
        <w:t xml:space="preserve"> </w:t>
      </w:r>
      <w:r w:rsidR="00FC7921">
        <w:rPr>
          <w:rFonts w:eastAsia="Times New Roman" w:cs="Times New Roman"/>
          <w:lang w:eastAsia="cs-CZ"/>
        </w:rPr>
        <w:t>s</w:t>
      </w:r>
      <w:r w:rsidRPr="002D017C">
        <w:rPr>
          <w:rFonts w:eastAsia="Times New Roman" w:cs="Times New Roman"/>
          <w:lang w:eastAsia="cs-CZ"/>
        </w:rPr>
        <w:t>ubjektu údajů.</w:t>
      </w:r>
      <w:r w:rsidR="0051762E">
        <w:rPr>
          <w:rFonts w:eastAsia="Times New Roman" w:cs="Times New Roman"/>
          <w:lang w:eastAsia="cs-CZ"/>
        </w:rPr>
        <w:t xml:space="preserve"> </w:t>
      </w:r>
      <w:r w:rsidRPr="002D017C">
        <w:rPr>
          <w:rFonts w:eastAsia="Times New Roman" w:cs="Times New Roman"/>
          <w:lang w:eastAsia="cs-CZ"/>
        </w:rPr>
        <w:t xml:space="preserve">Subjekt údajů je oprávněn nastavit svůj prohlížeč tak, aby bylo používání Cookies na jeho počítači zabráněno. Při návštěvě webových stránek správce dochází k </w:t>
      </w:r>
      <w:r w:rsidRPr="002D017C">
        <w:rPr>
          <w:rFonts w:eastAsia="Times New Roman" w:cs="Times New Roman"/>
          <w:lang w:eastAsia="cs-CZ"/>
        </w:rPr>
        <w:lastRenderedPageBreak/>
        <w:t xml:space="preserve">automatické identifikaci IP adresy </w:t>
      </w:r>
      <w:r w:rsidR="00FC7921">
        <w:rPr>
          <w:rFonts w:eastAsia="Times New Roman" w:cs="Times New Roman"/>
          <w:lang w:eastAsia="cs-CZ"/>
        </w:rPr>
        <w:t>s</w:t>
      </w:r>
      <w:r w:rsidRPr="002D017C">
        <w:rPr>
          <w:rFonts w:eastAsia="Times New Roman" w:cs="Times New Roman"/>
          <w:lang w:eastAsia="cs-CZ"/>
        </w:rPr>
        <w:t xml:space="preserve">ubjektu údajů. IP adresa je číslo automaticky přidělené počítači Subjektu údajů po připojení k internetu. Všechny tyto informace jsou zaznamenávány v souboru činnosti serverem, který umožňuje následné zpracování údajů za účelem zpracování statistických opatření, které ukazují počet zobrazení stránek správce, počet návštěv, pořadí návštěv, přístupový bod </w:t>
      </w:r>
      <w:r>
        <w:rPr>
          <w:rFonts w:eastAsia="Times New Roman" w:cs="Times New Roman"/>
          <w:lang w:eastAsia="cs-CZ"/>
        </w:rPr>
        <w:t>apod</w:t>
      </w:r>
      <w:r w:rsidRPr="002D017C">
        <w:rPr>
          <w:rFonts w:eastAsia="Times New Roman" w:cs="Times New Roman"/>
          <w:lang w:eastAsia="cs-CZ"/>
        </w:rPr>
        <w:t>.</w:t>
      </w:r>
    </w:p>
    <w:p w14:paraId="1F5BDB9F" w14:textId="40AE42AD" w:rsidR="00630A9D" w:rsidRPr="002A5C41" w:rsidRDefault="002A5C41" w:rsidP="002A5C41">
      <w:pPr>
        <w:shd w:val="clear" w:color="auto" w:fill="FFFFFF"/>
        <w:spacing w:beforeLines="120" w:before="288" w:afterLines="120" w:after="288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bdr w:val="none" w:sz="0" w:space="0" w:color="auto" w:frame="1"/>
          <w:lang w:eastAsia="cs-CZ"/>
        </w:rPr>
        <w:t>V </w:t>
      </w:r>
      <w:r w:rsidR="000E7EFF">
        <w:rPr>
          <w:rFonts w:eastAsia="Times New Roman" w:cs="Times New Roman"/>
          <w:b/>
          <w:bCs/>
          <w:bdr w:val="none" w:sz="0" w:space="0" w:color="auto" w:frame="1"/>
          <w:lang w:eastAsia="cs-CZ"/>
        </w:rPr>
        <w:t>Praze</w:t>
      </w:r>
      <w:r>
        <w:rPr>
          <w:rFonts w:eastAsia="Times New Roman" w:cs="Times New Roman"/>
          <w:b/>
          <w:bCs/>
          <w:bdr w:val="none" w:sz="0" w:space="0" w:color="auto" w:frame="1"/>
          <w:lang w:eastAsia="cs-CZ"/>
        </w:rPr>
        <w:t xml:space="preserve"> dne </w:t>
      </w:r>
      <w:r w:rsidR="000E7EFF">
        <w:rPr>
          <w:rFonts w:eastAsia="Times New Roman" w:cs="Times New Roman"/>
          <w:b/>
          <w:bCs/>
          <w:bdr w:val="none" w:sz="0" w:space="0" w:color="auto" w:frame="1"/>
          <w:lang w:eastAsia="cs-CZ"/>
        </w:rPr>
        <w:t>1.1 2023</w:t>
      </w:r>
    </w:p>
    <w:sectPr w:rsidR="00630A9D" w:rsidRPr="002A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600C"/>
    <w:multiLevelType w:val="hybridMultilevel"/>
    <w:tmpl w:val="FC9C7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558F9"/>
    <w:multiLevelType w:val="hybridMultilevel"/>
    <w:tmpl w:val="4112B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3604"/>
    <w:multiLevelType w:val="hybridMultilevel"/>
    <w:tmpl w:val="B9C65D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761453">
    <w:abstractNumId w:val="1"/>
  </w:num>
  <w:num w:numId="2" w16cid:durableId="593977008">
    <w:abstractNumId w:val="0"/>
  </w:num>
  <w:num w:numId="3" w16cid:durableId="95173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63"/>
    <w:rsid w:val="00042847"/>
    <w:rsid w:val="000E7EFF"/>
    <w:rsid w:val="00104FD1"/>
    <w:rsid w:val="001F4379"/>
    <w:rsid w:val="0029732A"/>
    <w:rsid w:val="002A5C41"/>
    <w:rsid w:val="003F3AFE"/>
    <w:rsid w:val="0047443C"/>
    <w:rsid w:val="0051762E"/>
    <w:rsid w:val="00630A9D"/>
    <w:rsid w:val="00631DEC"/>
    <w:rsid w:val="006E2705"/>
    <w:rsid w:val="00737293"/>
    <w:rsid w:val="00791556"/>
    <w:rsid w:val="00876B2E"/>
    <w:rsid w:val="009A6579"/>
    <w:rsid w:val="009D0163"/>
    <w:rsid w:val="009D45F5"/>
    <w:rsid w:val="00A2472B"/>
    <w:rsid w:val="00A35FA5"/>
    <w:rsid w:val="00A95CDA"/>
    <w:rsid w:val="00BB4BB0"/>
    <w:rsid w:val="00C73F27"/>
    <w:rsid w:val="00CA2848"/>
    <w:rsid w:val="00E46769"/>
    <w:rsid w:val="00FA4A85"/>
    <w:rsid w:val="00F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61BA"/>
  <w15:chartTrackingRefBased/>
  <w15:docId w15:val="{E28990E6-4E74-4BC3-A808-55F33888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C41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2A5C4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A5C41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5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A5C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2A5C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5C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472B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9D45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45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45F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5F5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B4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1461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Hobza</dc:creator>
  <cp:keywords/>
  <dc:description/>
  <cp:lastModifiedBy>Michal Frieb</cp:lastModifiedBy>
  <cp:revision>2</cp:revision>
  <cp:lastPrinted>2023-01-17T11:58:00Z</cp:lastPrinted>
  <dcterms:created xsi:type="dcterms:W3CDTF">2023-06-28T13:04:00Z</dcterms:created>
  <dcterms:modified xsi:type="dcterms:W3CDTF">2023-06-28T13:04:00Z</dcterms:modified>
</cp:coreProperties>
</file>